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61" w:rsidRPr="00D73461" w:rsidRDefault="00D73461" w:rsidP="00D73461">
      <w:pPr>
        <w:shd w:val="clear" w:color="auto" w:fill="F7F5F4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D7346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Для предпринимателей продлили программу поддержки по продвижению на платформе «</w:t>
      </w:r>
      <w:proofErr w:type="spellStart"/>
      <w:r w:rsidRPr="00D7346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Услуги»</w:t>
      </w:r>
    </w:p>
    <w:p w:rsidR="00D73461" w:rsidRPr="00D73461" w:rsidRDefault="00D73461" w:rsidP="00D73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D73461" w:rsidRPr="00D73461" w:rsidRDefault="00D73461" w:rsidP="00D734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>Минэкономразвития России совместно с платформой «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Услуги» продлевают прием заявок на программу по продвижению предпринимателей сферы услуг до 31 марта 2024 года. Участники партнерской программы получают бонусы при пополнении кошелька для продвижения своего бизнеса на платформе «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Услуги».</w:t>
      </w:r>
    </w:p>
    <w:p w:rsidR="00D73461" w:rsidRPr="00D73461" w:rsidRDefault="00D73461" w:rsidP="00D734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распространяется на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, ИП и организации, работающие в сфере услуг. Воспользоваться поддержкой могут предприниматели с подтвержденными данными, зарегистрированные на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как исполнители услуг. Бонусы на продвижение на «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Услугах» доступны также и предпринимателям, которые за последний год не приобретали 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луги продвижения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</w:t>
      </w:r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чем на 3 000 рублей, или являются новыми пользователями.</w:t>
      </w:r>
    </w:p>
    <w:p w:rsidR="00D73461" w:rsidRPr="00D73461" w:rsidRDefault="00D73461" w:rsidP="00D734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«Расширение каналов предложения товаров и услуг является одним из факторов повышения жизнеспособности МСП. Поэтому мы реализуем партнёрские программы с </w:t>
      </w:r>
      <w:proofErr w:type="gram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крупными</w:t>
      </w:r>
      <w:proofErr w:type="gram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интернет-платформами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. За месяц проведения данной программы субъекты МСП уже смогли получить более 1,7 миллиона бонусных рублей. Наиболее активно заявки на программу подают предприниматели из сфер с высоким спросом. Они оказывают деловые, например, бухгалтерские и юридические услуги, а также услуги в сфере перевозок, строительства, ремонта и установки техники. Наиболее активны предприниматели Оренбургской и Челябинской областей, Севастополя, Москвы и Санкт-Петербурга», — отметила заместитель министра экономического развития РФ Татьяна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Илюшникова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461" w:rsidRPr="00D73461" w:rsidRDefault="00D73461" w:rsidP="00D734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Предпринимателям, которые пополнят кошелек на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одним платежом на сумму от 3 000 рублей в период со 2 февраля по 14 апреля,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начислит бонусами 100% от суммы этого платежа и всех последующих. В общей сложности может быть начислено до 22 000 бонусов за всю программу. Бонусы будут доступны в течение одного месяца с момента их начисления – ими можно будет оплатить до 99% стоимости услуг продвижения для объявлений в категории «Услуги». Подать заявку на участие в программе можно до 31 марта 2024 года.</w:t>
      </w:r>
    </w:p>
    <w:p w:rsidR="00D73461" w:rsidRPr="00D73461" w:rsidRDefault="00D73461" w:rsidP="00D734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«Мы видим, что предприниматели все чаще предпочитают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онлайн-каналы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, такие как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, для привлечения клиентов. Они ищут выгодные и комплексные инструменты для продвижения своих услуг. Поэтому совместно с Минэкономразвития и центрами «Мой бизнес» мы запустили уже вторую волну проекта по поддержке предпринимателей сферы услуг на платформе. Активный интерес пользователей показал, что проект необходимо продлить, а значит, помочь еще большему количеству предпринимателей. И для этого у нас есть вся необходимая инфраструктура и ресурсы», — прокомментировал управляющий директор 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> Влад Федулов.</w:t>
      </w:r>
    </w:p>
    <w:p w:rsidR="00D73461" w:rsidRPr="00D73461" w:rsidRDefault="00D73461" w:rsidP="00DD2F8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получения меры поддержки предпринимателям необходимо обратиться в центры «Мой бизнес</w:t>
      </w:r>
      <w:r w:rsidR="00DD2F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или </w:t>
      </w:r>
      <w:hyperlink r:id="rId4" w:tgtFrame="_blank" w:history="1">
        <w:r w:rsidRPr="00D73461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 xml:space="preserve">оставить заявку </w:t>
        </w:r>
        <w:proofErr w:type="spellStart"/>
        <w:r w:rsidRPr="00D73461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>онлайн</w:t>
        </w:r>
        <w:proofErr w:type="spellEnd"/>
        <w:r w:rsidRPr="00D73461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 xml:space="preserve"> по ссылке.</w:t>
        </w:r>
      </w:hyperlink>
      <w:r w:rsidRPr="00D7346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73461" w:rsidRPr="00D73461" w:rsidRDefault="00D73461" w:rsidP="00DD2F8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>Полная информация по программе поддержки на «</w:t>
      </w:r>
      <w:proofErr w:type="spellStart"/>
      <w:r w:rsidRPr="00D73461">
        <w:rPr>
          <w:rFonts w:ascii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D73461">
        <w:rPr>
          <w:rFonts w:ascii="Times New Roman" w:hAnsi="Times New Roman" w:cs="Times New Roman"/>
          <w:sz w:val="28"/>
          <w:szCs w:val="28"/>
          <w:lang w:eastAsia="ru-RU"/>
        </w:rPr>
        <w:t xml:space="preserve"> Услуги» доступна </w:t>
      </w:r>
      <w:hyperlink r:id="rId5" w:tgtFrame="_blank" w:history="1">
        <w:r w:rsidRPr="00D73461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>на странице проекта.</w:t>
        </w:r>
      </w:hyperlink>
    </w:p>
    <w:p w:rsidR="00D73461" w:rsidRPr="00D73461" w:rsidRDefault="00D73461" w:rsidP="00DD2F8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на базе центров «Мой бизнес», действующих в рамках национального проекта «Малое и среднее предпринимательство», инициированного Президентом РФ. Его курирует первый вице-премьер Правительства РФ Андрей Белоусов.</w:t>
      </w:r>
    </w:p>
    <w:p w:rsidR="00D73461" w:rsidRPr="00D73461" w:rsidRDefault="00D73461" w:rsidP="00DD2F8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461">
        <w:rPr>
          <w:rFonts w:ascii="Times New Roman" w:hAnsi="Times New Roman" w:cs="Times New Roman"/>
          <w:sz w:val="28"/>
          <w:szCs w:val="28"/>
          <w:lang w:eastAsia="ru-RU"/>
        </w:rPr>
        <w:t>Оператор партнерской программы – Национальное агентство развития предпринимательства «Мой бизнес – мои возможности» (Ассоциация «Мой бизнес»).</w:t>
      </w:r>
    </w:p>
    <w:p w:rsidR="00D73461" w:rsidRPr="00D73461" w:rsidRDefault="00D73461" w:rsidP="00D734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6A8" w:rsidRPr="00D73461" w:rsidRDefault="003A26A8" w:rsidP="00D734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3A26A8" w:rsidRPr="00D73461" w:rsidSect="003A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61"/>
    <w:rsid w:val="003A26A8"/>
    <w:rsid w:val="00D73461"/>
    <w:rsid w:val="00DD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A8"/>
  </w:style>
  <w:style w:type="paragraph" w:styleId="1">
    <w:name w:val="heading 1"/>
    <w:basedOn w:val="a"/>
    <w:link w:val="10"/>
    <w:uiPriority w:val="9"/>
    <w:qFormat/>
    <w:rsid w:val="00D7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3461"/>
    <w:rPr>
      <w:color w:val="0000FF"/>
      <w:u w:val="single"/>
    </w:rPr>
  </w:style>
  <w:style w:type="character" w:customStyle="1" w:styleId="date">
    <w:name w:val="date"/>
    <w:basedOn w:val="a0"/>
    <w:rsid w:val="00D73461"/>
  </w:style>
  <w:style w:type="paragraph" w:styleId="a4">
    <w:name w:val="Normal (Web)"/>
    <w:basedOn w:val="a"/>
    <w:uiPriority w:val="99"/>
    <w:semiHidden/>
    <w:unhideWhenUsed/>
    <w:rsid w:val="00D7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4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73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145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051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695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663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2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ito.ru/services/smb-cashback" TargetMode="External"/><Relationship Id="rId4" Type="http://schemas.openxmlformats.org/officeDocument/2006/relationships/hyperlink" Target="https://forms.yandex.ru/u/65b8b5f2d0468831516c9a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2024-02-05T03:13:00Z</dcterms:created>
  <dcterms:modified xsi:type="dcterms:W3CDTF">2024-02-05T03:28:00Z</dcterms:modified>
</cp:coreProperties>
</file>